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85" w:rsidRDefault="009B0D85">
      <w:pPr>
        <w:pStyle w:val="BodyText"/>
        <w:spacing w:before="5"/>
        <w:rPr>
          <w:sz w:val="11"/>
        </w:rPr>
      </w:pPr>
    </w:p>
    <w:p w:rsidR="009B0D85" w:rsidRDefault="00951B44">
      <w:pPr>
        <w:pStyle w:val="Heading1"/>
        <w:spacing w:line="235" w:lineRule="auto"/>
        <w:ind w:left="389" w:right="408" w:firstLine="1420"/>
        <w:jc w:val="left"/>
      </w:pPr>
      <w:r>
        <w:rPr>
          <w:color w:val="231F20"/>
        </w:rPr>
        <w:t>Morphostratigraphic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Lithostratigraphic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Quaternary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Sediments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Decipher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Dhamani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Basin,</w:t>
      </w:r>
    </w:p>
    <w:p w:rsidR="009B0D85" w:rsidRDefault="00951B44">
      <w:pPr>
        <w:spacing w:line="352" w:lineRule="exact"/>
        <w:ind w:left="2821"/>
        <w:rPr>
          <w:sz w:val="31"/>
        </w:rPr>
      </w:pPr>
      <w:r>
        <w:rPr>
          <w:color w:val="231F20"/>
          <w:sz w:val="31"/>
        </w:rPr>
        <w:t>Kolhapur District, Maharashtra, India</w:t>
      </w:r>
    </w:p>
    <w:p w:rsidR="009B0D85" w:rsidRDefault="00951B44">
      <w:pPr>
        <w:pStyle w:val="Heading2"/>
        <w:spacing w:before="261"/>
        <w:rPr>
          <w:sz w:val="12"/>
        </w:rPr>
      </w:pPr>
      <w:r>
        <w:rPr>
          <w:color w:val="231F20"/>
          <w:spacing w:val="-1"/>
        </w:rPr>
        <w:t>Chandrakant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Gurav</w:t>
      </w:r>
      <w:r>
        <w:rPr>
          <w:color w:val="231F20"/>
          <w:position w:val="12"/>
          <w:sz w:val="12"/>
        </w:rPr>
        <w:t>1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Md.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Babar</w:t>
      </w:r>
      <w:r>
        <w:rPr>
          <w:color w:val="231F20"/>
          <w:position w:val="12"/>
          <w:sz w:val="12"/>
        </w:rPr>
        <w:t>1*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Anilraj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Jagdale</w:t>
      </w:r>
      <w:r>
        <w:rPr>
          <w:color w:val="231F20"/>
          <w:spacing w:val="-30"/>
        </w:rPr>
        <w:t xml:space="preserve"> </w:t>
      </w:r>
      <w:r>
        <w:rPr>
          <w:color w:val="231F20"/>
          <w:position w:val="12"/>
          <w:sz w:val="12"/>
        </w:rPr>
        <w:t>2</w:t>
      </w:r>
    </w:p>
    <w:p w:rsidR="009B0D85" w:rsidRDefault="009B0D85">
      <w:pPr>
        <w:pStyle w:val="BodyText"/>
        <w:rPr>
          <w:sz w:val="22"/>
        </w:rPr>
      </w:pPr>
    </w:p>
    <w:p w:rsidR="009B0D85" w:rsidRDefault="00951B44">
      <w:pPr>
        <w:spacing w:before="1"/>
        <w:ind w:left="544" w:right="563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1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Dnyanopasak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College,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Parbhani-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431401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(MS),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India.</w:t>
      </w:r>
    </w:p>
    <w:p w:rsidR="009B0D85" w:rsidRDefault="00951B44">
      <w:pPr>
        <w:spacing w:before="7" w:line="254" w:lineRule="auto"/>
        <w:ind w:left="1931" w:right="1951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2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Gopal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Krishan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Gokhale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College,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Kolhapur-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416012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(MS),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author,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Email: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mdbabar2002@rediffmail.com)</w:t>
      </w:r>
    </w:p>
    <w:p w:rsidR="009B0D85" w:rsidRDefault="00C2377F">
      <w:pPr>
        <w:pStyle w:val="BodyText"/>
        <w:spacing w:before="2"/>
        <w:rPr>
          <w:i/>
          <w:sz w:val="21"/>
        </w:rPr>
      </w:pPr>
      <w:r w:rsidRPr="00C2377F">
        <w:pict>
          <v:shape id="_x0000_s1049" style="position:absolute;margin-left:53.75pt;margin-top:14.4pt;width:505.35pt;height:.1pt;z-index:-15725056;mso-wrap-distance-left:0;mso-wrap-distance-right:0;mso-position-horizontal-relative:page" coordorigin="1075,288" coordsize="10107,0" path="m1075,288r10107,e" filled="f" strokecolor="#231f20" strokeweight=".5pt">
            <v:path arrowok="t"/>
            <w10:wrap type="topAndBottom" anchorx="page"/>
          </v:shape>
        </w:pict>
      </w:r>
    </w:p>
    <w:p w:rsidR="009B0D85" w:rsidRDefault="009B0D85">
      <w:pPr>
        <w:pStyle w:val="BodyText"/>
        <w:spacing w:before="3"/>
        <w:rPr>
          <w:i/>
          <w:sz w:val="22"/>
        </w:rPr>
      </w:pPr>
    </w:p>
    <w:p w:rsidR="009B0D85" w:rsidRDefault="00951B44">
      <w:pPr>
        <w:pStyle w:val="Heading3"/>
      </w:pPr>
      <w:r>
        <w:rPr>
          <w:color w:val="231F20"/>
        </w:rPr>
        <w:t>Abstract</w:t>
      </w:r>
    </w:p>
    <w:p w:rsidR="009B0D85" w:rsidRDefault="009B0D85">
      <w:pPr>
        <w:pStyle w:val="BodyText"/>
        <w:spacing w:before="1"/>
        <w:rPr>
          <w:b/>
          <w:sz w:val="25"/>
        </w:rPr>
      </w:pPr>
    </w:p>
    <w:p w:rsidR="009B0D85" w:rsidRDefault="00951B44">
      <w:pPr>
        <w:spacing w:line="266" w:lineRule="auto"/>
        <w:ind w:left="115" w:right="134" w:firstLine="453"/>
        <w:jc w:val="both"/>
        <w:rPr>
          <w:sz w:val="18"/>
        </w:rPr>
      </w:pPr>
      <w:r>
        <w:rPr>
          <w:color w:val="231F20"/>
          <w:sz w:val="18"/>
        </w:rPr>
        <w:t>Quaternary geological mapping is undertaken in the Dhamani River in order to generate the data on 'morphostratigraphy'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>'lithostratigraphy'.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Dhamani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River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flowing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Deccan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Volcanic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Basalt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(DVB)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Upper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(Late)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Cretaceous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Lower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(Early)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Eocene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age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sediments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deposits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river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derived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basalt.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Based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sediments,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order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superposition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nature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sediments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indicate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fluvial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origin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sediments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deposited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basin.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Morphostratigraphic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study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shows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presence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three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levels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terrace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T2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1"/>
          <w:sz w:val="18"/>
        </w:rPr>
        <w:t>(erosional-pediment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1"/>
          <w:sz w:val="18"/>
        </w:rPr>
        <w:t>surface),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T1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(depositional)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T0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(erosional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well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depositional)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surfaces.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Similarly,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lithostratigraphic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study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helps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pacing w:val="-1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1"/>
          <w:sz w:val="18"/>
        </w:rPr>
        <w:t>understand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evidences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climate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change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well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tectonic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setting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sediments.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sediment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sections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observed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Bitamwadi,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1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Sheloshi,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Jargi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Gariwade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villages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show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presence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slightly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tilted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cobble,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gravels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beds.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indicates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mild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tectonic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activity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might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occurred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basin.</w:t>
      </w:r>
    </w:p>
    <w:p w:rsidR="009B0D85" w:rsidRDefault="009B0D85">
      <w:pPr>
        <w:pStyle w:val="BodyText"/>
        <w:rPr>
          <w:sz w:val="21"/>
        </w:rPr>
      </w:pPr>
    </w:p>
    <w:p w:rsidR="009B0D85" w:rsidRDefault="00951B44">
      <w:pPr>
        <w:ind w:left="115"/>
        <w:rPr>
          <w:sz w:val="17"/>
        </w:rPr>
      </w:pPr>
      <w:r>
        <w:rPr>
          <w:i/>
          <w:color w:val="231F20"/>
          <w:sz w:val="17"/>
        </w:rPr>
        <w:t>Keywords:</w:t>
      </w:r>
      <w:r>
        <w:rPr>
          <w:i/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Deccan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Basalt,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Fluvial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sediments,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Lithostratigraphy,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Morphostratigraphy,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Quaternary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Geology,</w:t>
      </w:r>
    </w:p>
    <w:p w:rsidR="009B0D85" w:rsidRDefault="00C2377F">
      <w:pPr>
        <w:pStyle w:val="BodyText"/>
        <w:spacing w:before="7"/>
      </w:pPr>
      <w:r>
        <w:pict>
          <v:shape id="_x0000_s1048" style="position:absolute;margin-left:53.75pt;margin-top:14.05pt;width:505.35pt;height:.1pt;z-index:-15724544;mso-wrap-distance-left:0;mso-wrap-distance-right:0;mso-position-horizontal-relative:page" coordorigin="1075,281" coordsize="10107,0" path="m1075,281r10107,e" filled="f" strokecolor="#231f20" strokeweight=".5pt">
            <v:path arrowok="t"/>
            <w10:wrap type="topAndBottom" anchorx="page"/>
          </v:shape>
        </w:pict>
      </w:r>
    </w:p>
    <w:sectPr w:rsidR="009B0D85" w:rsidSect="001D6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0" w:right="940" w:bottom="280" w:left="960" w:header="14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00" w:rsidRDefault="00703200" w:rsidP="009B0D85">
      <w:r>
        <w:separator/>
      </w:r>
    </w:p>
  </w:endnote>
  <w:endnote w:type="continuationSeparator" w:id="1">
    <w:p w:rsidR="00703200" w:rsidRDefault="00703200" w:rsidP="009B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0B" w:rsidRDefault="00594C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0B" w:rsidRDefault="00594C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0B" w:rsidRDefault="00594C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00" w:rsidRDefault="00703200" w:rsidP="009B0D85">
      <w:r>
        <w:separator/>
      </w:r>
    </w:p>
  </w:footnote>
  <w:footnote w:type="continuationSeparator" w:id="1">
    <w:p w:rsidR="00703200" w:rsidRDefault="00703200" w:rsidP="009B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0B" w:rsidRDefault="00594C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0B" w:rsidRDefault="00594C0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2.75pt;margin-top:132.85pt;width:82.2pt;height:10.1pt;z-index:-251653120;mso-position-horizontal-relative:page;mso-position-vertical-relative:page" filled="f" stroked="f">
          <v:textbox inset="0,0,0,0">
            <w:txbxContent>
              <w:p w:rsidR="00594C0B" w:rsidRDefault="00594C0B" w:rsidP="00594C0B">
                <w:pPr>
                  <w:spacing w:line="179" w:lineRule="exact"/>
                  <w:ind w:left="20"/>
                  <w:rPr>
                    <w:sz w:val="16"/>
                  </w:rPr>
                </w:pPr>
                <w:hyperlink r:id="rId1">
                  <w:r>
                    <w:rPr>
                      <w:color w:val="231F20"/>
                      <w:sz w:val="16"/>
                    </w:rPr>
                    <w:t>www.gondwanags.org.in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5121" type="#_x0000_t202" style="position:absolute;margin-left:482.4pt;margin-top:124.15pt;width:76.4pt;height:18.95pt;z-index:-251654144;mso-position-horizontal-relative:page;mso-position-vertical-relative:page" filled="f" stroked="f">
          <v:textbox inset="0,0,0,0">
            <w:txbxContent>
              <w:p w:rsidR="00594C0B" w:rsidRDefault="00594C0B" w:rsidP="00594C0B">
                <w:pPr>
                  <w:spacing w:line="174" w:lineRule="exact"/>
                  <w:ind w:right="18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Vol.</w:t>
                </w:r>
                <w:r>
                  <w:rPr>
                    <w:i/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6,</w:t>
                </w:r>
                <w:r>
                  <w:rPr>
                    <w:i/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No.2,</w:t>
                </w:r>
                <w:r>
                  <w:rPr>
                    <w:i/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July,</w:t>
                </w:r>
                <w:r>
                  <w:rPr>
                    <w:i/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i/>
                    <w:color w:val="231F20"/>
                    <w:sz w:val="16"/>
                  </w:rPr>
                  <w:t>2021</w:t>
                </w:r>
              </w:p>
              <w:p w:rsidR="00594C0B" w:rsidRPr="00594C0B" w:rsidRDefault="00594C0B" w:rsidP="00594C0B">
                <w:pPr>
                  <w:pStyle w:val="BodyText"/>
                  <w:ind w:left="104"/>
                  <w:jc w:val="right"/>
                  <w:rPr>
                    <w:i/>
                    <w:color w:val="000000" w:themeColor="text1"/>
                    <w:sz w:val="16"/>
                    <w:szCs w:val="16"/>
                  </w:rPr>
                </w:pPr>
                <w:r w:rsidRPr="00594C0B">
                  <w:rPr>
                    <w:i/>
                    <w:color w:val="231F20"/>
                    <w:sz w:val="16"/>
                    <w:szCs w:val="16"/>
                  </w:rPr>
                  <w:t>pp.</w:t>
                </w:r>
                <w:r w:rsidRPr="00594C0B">
                  <w:rPr>
                    <w:i/>
                    <w:color w:val="231F20"/>
                    <w:spacing w:val="4"/>
                    <w:sz w:val="16"/>
                    <w:szCs w:val="16"/>
                  </w:rPr>
                  <w:t xml:space="preserve"> </w:t>
                </w:r>
                <w:r w:rsidRPr="00594C0B">
                  <w:rPr>
                    <w:i/>
                    <w:color w:val="000000" w:themeColor="text1"/>
                    <w:sz w:val="16"/>
                    <w:szCs w:val="16"/>
                  </w:rPr>
                  <w:t>155-170</w:t>
                </w:r>
              </w:p>
              <w:p w:rsidR="00594C0B" w:rsidRDefault="00594C0B" w:rsidP="00594C0B">
                <w:pPr>
                  <w:spacing w:line="181" w:lineRule="exact"/>
                  <w:ind w:right="18"/>
                  <w:jc w:val="right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594C0B"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5629523</wp:posOffset>
          </wp:positionH>
          <wp:positionV relativeFrom="page">
            <wp:posOffset>1073426</wp:posOffset>
          </wp:positionV>
          <wp:extent cx="1455089" cy="48503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5940" cy="48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C0B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842838</wp:posOffset>
          </wp:positionH>
          <wp:positionV relativeFrom="page">
            <wp:posOffset>938254</wp:posOffset>
          </wp:positionV>
          <wp:extent cx="699715" cy="75537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2014" cy="758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0B" w:rsidRDefault="00594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0D85"/>
    <w:rsid w:val="001D6AFD"/>
    <w:rsid w:val="00594C0B"/>
    <w:rsid w:val="00703200"/>
    <w:rsid w:val="00951B44"/>
    <w:rsid w:val="009B0D85"/>
    <w:rsid w:val="00C2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0D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0D85"/>
    <w:pPr>
      <w:spacing w:before="55"/>
      <w:ind w:left="544" w:right="563"/>
      <w:jc w:val="center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1"/>
    <w:qFormat/>
    <w:rsid w:val="009B0D85"/>
    <w:pPr>
      <w:ind w:left="543" w:right="563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9B0D85"/>
    <w:pPr>
      <w:ind w:left="115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0D85"/>
    <w:rPr>
      <w:sz w:val="20"/>
      <w:szCs w:val="20"/>
    </w:rPr>
  </w:style>
  <w:style w:type="paragraph" w:styleId="Title">
    <w:name w:val="Title"/>
    <w:basedOn w:val="Normal"/>
    <w:uiPriority w:val="1"/>
    <w:qFormat/>
    <w:rsid w:val="009B0D85"/>
    <w:pPr>
      <w:spacing w:before="92"/>
      <w:ind w:left="104"/>
    </w:pPr>
    <w:rPr>
      <w:rFonts w:ascii="Arial MT" w:eastAsia="Arial MT" w:hAnsi="Arial MT" w:cs="Arial MT"/>
      <w:sz w:val="48"/>
      <w:szCs w:val="48"/>
    </w:rPr>
  </w:style>
  <w:style w:type="paragraph" w:styleId="ListParagraph">
    <w:name w:val="List Paragraph"/>
    <w:basedOn w:val="Normal"/>
    <w:uiPriority w:val="1"/>
    <w:qFormat/>
    <w:rsid w:val="009B0D85"/>
  </w:style>
  <w:style w:type="paragraph" w:customStyle="1" w:styleId="TableParagraph">
    <w:name w:val="Table Paragraph"/>
    <w:basedOn w:val="Normal"/>
    <w:uiPriority w:val="1"/>
    <w:qFormat/>
    <w:rsid w:val="009B0D85"/>
  </w:style>
  <w:style w:type="paragraph" w:styleId="Header">
    <w:name w:val="header"/>
    <w:basedOn w:val="Normal"/>
    <w:link w:val="HeaderChar"/>
    <w:uiPriority w:val="99"/>
    <w:semiHidden/>
    <w:unhideWhenUsed/>
    <w:rsid w:val="00594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C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4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C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ndwanags.org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12.cdr</dc:title>
  <dc:creator>Freeware Sys</dc:creator>
  <cp:lastModifiedBy>Prof. Sumedh Humane</cp:lastModifiedBy>
  <cp:revision>3</cp:revision>
  <dcterms:created xsi:type="dcterms:W3CDTF">2021-11-07T07:51:00Z</dcterms:created>
  <dcterms:modified xsi:type="dcterms:W3CDTF">2021-11-07T15:29:00Z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2021-11-07T00:00:00Z</vt:filetime>
  </property>
</Properties>
</file>